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D40D" w14:textId="77777777" w:rsidR="007503C2" w:rsidRPr="008336D8" w:rsidRDefault="007503C2" w:rsidP="007503C2">
      <w:pPr>
        <w:tabs>
          <w:tab w:val="left" w:pos="1155"/>
        </w:tabs>
        <w:rPr>
          <w:sz w:val="22"/>
          <w:szCs w:val="22"/>
        </w:rPr>
      </w:pPr>
      <w:r w:rsidRPr="008336D8">
        <w:rPr>
          <w:sz w:val="22"/>
          <w:szCs w:val="22"/>
        </w:rPr>
        <w:t xml:space="preserve">           </w:t>
      </w:r>
      <w:r w:rsidRPr="008336D8">
        <w:rPr>
          <w:sz w:val="22"/>
          <w:szCs w:val="22"/>
        </w:rPr>
        <w:object w:dxaOrig="825" w:dyaOrig="1080" w14:anchorId="12D3F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5" o:title=""/>
          </v:shape>
          <o:OLEObject Type="Embed" ProgID="Word.Picture.8" ShapeID="_x0000_i1025" DrawAspect="Content" ObjectID="_1717484240" r:id="rId6"/>
        </w:object>
      </w:r>
    </w:p>
    <w:p w14:paraId="4F2FE5D7" w14:textId="77777777" w:rsidR="007503C2" w:rsidRPr="008336D8" w:rsidRDefault="007503C2" w:rsidP="007503C2">
      <w:pPr>
        <w:rPr>
          <w:sz w:val="22"/>
          <w:szCs w:val="22"/>
        </w:rPr>
      </w:pPr>
    </w:p>
    <w:p w14:paraId="7B915141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REPUBLIKA HRVATSKA</w:t>
      </w:r>
    </w:p>
    <w:p w14:paraId="10E716E3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OSJEČKO-BARANJSKA ŽUPANIJA</w:t>
      </w:r>
    </w:p>
    <w:p w14:paraId="0C65C814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OPĆINA GORJANI</w:t>
      </w:r>
    </w:p>
    <w:p w14:paraId="37B950ED" w14:textId="743F96DA" w:rsidR="007503C2" w:rsidRPr="008336D8" w:rsidRDefault="007503C2" w:rsidP="007503C2">
      <w:pPr>
        <w:pStyle w:val="Naslov3"/>
        <w:tabs>
          <w:tab w:val="left" w:pos="708"/>
        </w:tabs>
        <w:rPr>
          <w:sz w:val="22"/>
          <w:szCs w:val="22"/>
        </w:rPr>
      </w:pPr>
      <w:r w:rsidRPr="008336D8">
        <w:rPr>
          <w:sz w:val="22"/>
          <w:szCs w:val="22"/>
        </w:rPr>
        <w:t>OPĆINSKO VIJEĆE</w:t>
      </w:r>
    </w:p>
    <w:p w14:paraId="5B626DA3" w14:textId="77777777" w:rsidR="007503C2" w:rsidRPr="008336D8" w:rsidRDefault="007503C2" w:rsidP="007503C2">
      <w:pPr>
        <w:rPr>
          <w:rFonts w:eastAsia="Calibri"/>
          <w:b/>
          <w:sz w:val="22"/>
          <w:szCs w:val="22"/>
          <w:lang w:eastAsia="en-US"/>
        </w:rPr>
      </w:pPr>
    </w:p>
    <w:p w14:paraId="6A14E260" w14:textId="5AE4AD9E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 xml:space="preserve">KLASA: </w:t>
      </w:r>
      <w:r w:rsidR="00B23B5E" w:rsidRPr="008336D8">
        <w:rPr>
          <w:rFonts w:eastAsia="Calibri"/>
          <w:bCs/>
          <w:sz w:val="22"/>
          <w:szCs w:val="22"/>
          <w:lang w:eastAsia="en-US"/>
        </w:rPr>
        <w:t>406-06/22-01/</w:t>
      </w:r>
      <w:r w:rsidR="00026F82">
        <w:rPr>
          <w:rFonts w:eastAsia="Calibri"/>
          <w:bCs/>
          <w:sz w:val="22"/>
          <w:szCs w:val="22"/>
          <w:lang w:eastAsia="en-US"/>
        </w:rPr>
        <w:t>04</w:t>
      </w:r>
    </w:p>
    <w:p w14:paraId="3E3D66C0" w14:textId="5839C5F1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>URBROJ: 2158-21-03/22-1</w:t>
      </w:r>
    </w:p>
    <w:p w14:paraId="549BA07A" w14:textId="145B4BDB" w:rsidR="007503C2" w:rsidRPr="008336D8" w:rsidRDefault="007503C2" w:rsidP="007503C2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 xml:space="preserve">Gorjani, </w:t>
      </w:r>
      <w:r w:rsidR="00026F82">
        <w:rPr>
          <w:rFonts w:eastAsia="Calibri"/>
          <w:sz w:val="22"/>
          <w:szCs w:val="22"/>
          <w:lang w:eastAsia="en-US"/>
        </w:rPr>
        <w:t>14. lipnja</w:t>
      </w:r>
      <w:r w:rsidRPr="008336D8">
        <w:rPr>
          <w:rFonts w:eastAsia="Calibri"/>
          <w:sz w:val="22"/>
          <w:szCs w:val="22"/>
          <w:lang w:eastAsia="en-US"/>
        </w:rPr>
        <w:t xml:space="preserve">  2022. godine </w:t>
      </w:r>
    </w:p>
    <w:p w14:paraId="5406C6D4" w14:textId="23068BA8" w:rsidR="00B23B5E" w:rsidRPr="008336D8" w:rsidRDefault="00B23B5E" w:rsidP="007503C2">
      <w:pPr>
        <w:rPr>
          <w:rFonts w:eastAsia="Calibri"/>
          <w:sz w:val="22"/>
          <w:szCs w:val="22"/>
          <w:lang w:eastAsia="en-US"/>
        </w:rPr>
      </w:pPr>
    </w:p>
    <w:p w14:paraId="4D28814D" w14:textId="24B18037" w:rsidR="00B23B5E" w:rsidRPr="008336D8" w:rsidRDefault="00B23B5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AA6716" w:rsidRPr="008336D8">
        <w:rPr>
          <w:rFonts w:eastAsia="Calibri"/>
          <w:sz w:val="22"/>
          <w:szCs w:val="22"/>
          <w:lang w:eastAsia="en-US"/>
        </w:rPr>
        <w:t xml:space="preserve">Na temelju članka 391. stavak 1. Zakona o vlasništvu i drugim stvarnim pravima (Narodne novine broj: 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91/96, 68/98, 137/99, 22/00, 73/00, 129/00, 114/01, 79/06, 141/06, 146/08, 38/09, 153/09, 143/12, 152/14), i članka 30. Statuta Općine Gorjani (Službeni glasnik Općine Gorjani broj: 6/21, 1/22) Općinsko vijeće Općine Gorjani na svojoj </w:t>
      </w:r>
      <w:r w:rsidR="00026F82">
        <w:rPr>
          <w:rFonts w:eastAsia="Calibri"/>
          <w:sz w:val="22"/>
          <w:szCs w:val="22"/>
          <w:lang w:eastAsia="en-US"/>
        </w:rPr>
        <w:t>8.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sjednici održanoj dana </w:t>
      </w:r>
      <w:r w:rsidR="00026F82">
        <w:rPr>
          <w:rFonts w:eastAsia="Calibri"/>
          <w:sz w:val="22"/>
          <w:szCs w:val="22"/>
          <w:lang w:eastAsia="en-US"/>
        </w:rPr>
        <w:t>14. lipnja 2022. godine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donosi:</w:t>
      </w:r>
    </w:p>
    <w:p w14:paraId="2D0E38CC" w14:textId="15A5B51E" w:rsidR="005247F2" w:rsidRPr="008336D8" w:rsidRDefault="005247F2" w:rsidP="007503C2">
      <w:pPr>
        <w:rPr>
          <w:rFonts w:eastAsia="Calibri"/>
          <w:sz w:val="22"/>
          <w:szCs w:val="22"/>
          <w:lang w:eastAsia="en-US"/>
        </w:rPr>
      </w:pPr>
    </w:p>
    <w:p w14:paraId="1121EC8F" w14:textId="0139D1FF" w:rsidR="005247F2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O D L U K U </w:t>
      </w:r>
    </w:p>
    <w:p w14:paraId="232A7942" w14:textId="66DB3135" w:rsidR="00EE36D1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o prodaji nekretnine u </w:t>
      </w:r>
      <w:r w:rsidR="00E47ADF">
        <w:rPr>
          <w:rFonts w:eastAsia="Calibri"/>
          <w:b/>
          <w:bCs/>
          <w:sz w:val="22"/>
          <w:szCs w:val="22"/>
          <w:lang w:eastAsia="en-US"/>
        </w:rPr>
        <w:t>su</w:t>
      </w:r>
      <w:r w:rsidRPr="008336D8">
        <w:rPr>
          <w:rFonts w:eastAsia="Calibri"/>
          <w:b/>
          <w:bCs/>
          <w:sz w:val="22"/>
          <w:szCs w:val="22"/>
          <w:lang w:eastAsia="en-US"/>
        </w:rPr>
        <w:t>vlasništvu</w:t>
      </w:r>
      <w:r w:rsidR="00207F79" w:rsidRPr="008336D8">
        <w:rPr>
          <w:rFonts w:eastAsia="Calibri"/>
          <w:b/>
          <w:bCs/>
          <w:sz w:val="22"/>
          <w:szCs w:val="22"/>
          <w:lang w:eastAsia="en-US"/>
        </w:rPr>
        <w:t xml:space="preserve"> Općine Gorjani</w:t>
      </w:r>
      <w:r w:rsidR="00EE36D1"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1E6CB798" w14:textId="2B7A7121" w:rsidR="00207F79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>i objavi javnog natječaja</w:t>
      </w:r>
    </w:p>
    <w:p w14:paraId="1352B683" w14:textId="77777777" w:rsidR="00A96F9A" w:rsidRPr="008336D8" w:rsidRDefault="00A96F9A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3D63E614" w14:textId="3C7E5A4B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565ABE98" w14:textId="3B26B917" w:rsidR="00207F79" w:rsidRPr="008336D8" w:rsidRDefault="00207F79" w:rsidP="005247F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1.</w:t>
      </w:r>
    </w:p>
    <w:p w14:paraId="57977D4C" w14:textId="69AEB38F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E2B64D1" w14:textId="66C01991" w:rsidR="00207F79" w:rsidRPr="008336D8" w:rsidRDefault="00207F7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Odlukom </w:t>
      </w:r>
      <w:r w:rsidR="000B07FD" w:rsidRPr="008336D8">
        <w:rPr>
          <w:rFonts w:eastAsia="Calibri"/>
          <w:sz w:val="22"/>
          <w:szCs w:val="22"/>
          <w:lang w:eastAsia="en-US"/>
        </w:rPr>
        <w:t xml:space="preserve">o prodaji nekretnina u </w:t>
      </w:r>
      <w:r w:rsidR="00F9669A">
        <w:rPr>
          <w:rFonts w:eastAsia="Calibri"/>
          <w:sz w:val="22"/>
          <w:szCs w:val="22"/>
          <w:lang w:eastAsia="en-US"/>
        </w:rPr>
        <w:t>su</w:t>
      </w:r>
      <w:r w:rsidR="000B07FD" w:rsidRPr="008336D8">
        <w:rPr>
          <w:rFonts w:eastAsia="Calibri"/>
          <w:sz w:val="22"/>
          <w:szCs w:val="22"/>
          <w:lang w:eastAsia="en-US"/>
        </w:rPr>
        <w:t xml:space="preserve">vlasništvu Općine Gorjani (u daljnjem tekstu: Odluka) pokreće se postupak prodaje nekretnine u </w:t>
      </w:r>
      <w:r w:rsidR="00E47ADF">
        <w:rPr>
          <w:rFonts w:eastAsia="Calibri"/>
          <w:sz w:val="22"/>
          <w:szCs w:val="22"/>
          <w:lang w:eastAsia="en-US"/>
        </w:rPr>
        <w:t>su</w:t>
      </w:r>
      <w:r w:rsidR="000B07FD" w:rsidRPr="008336D8">
        <w:rPr>
          <w:rFonts w:eastAsia="Calibri"/>
          <w:sz w:val="22"/>
          <w:szCs w:val="22"/>
          <w:lang w:eastAsia="en-US"/>
        </w:rPr>
        <w:t>vlasništvu Općine Gorjani</w:t>
      </w:r>
      <w:r w:rsidR="00EE36D1" w:rsidRPr="008336D8">
        <w:rPr>
          <w:rFonts w:eastAsia="Calibri"/>
          <w:sz w:val="22"/>
          <w:szCs w:val="22"/>
          <w:lang w:eastAsia="en-US"/>
        </w:rPr>
        <w:t>, i to:</w:t>
      </w:r>
    </w:p>
    <w:p w14:paraId="303BC923" w14:textId="26FF53DA" w:rsidR="00EA63F7" w:rsidRDefault="00EE36D1" w:rsidP="008336D8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E47ADF">
        <w:rPr>
          <w:rFonts w:eastAsia="Calibri"/>
          <w:b/>
          <w:bCs/>
          <w:sz w:val="22"/>
          <w:szCs w:val="22"/>
          <w:lang w:eastAsia="en-US"/>
        </w:rPr>
        <w:tab/>
      </w:r>
      <w:r w:rsidR="00E47ADF" w:rsidRPr="00E47ADF">
        <w:rPr>
          <w:rFonts w:eastAsia="Calibri"/>
          <w:b/>
          <w:bCs/>
          <w:sz w:val="22"/>
          <w:szCs w:val="22"/>
          <w:lang w:eastAsia="en-US"/>
        </w:rPr>
        <w:t xml:space="preserve">72/144 dijela nekretnine na </w:t>
      </w:r>
      <w:r w:rsidRPr="00E47ADF">
        <w:rPr>
          <w:rFonts w:eastAsia="Calibri"/>
          <w:b/>
          <w:bCs/>
          <w:sz w:val="22"/>
          <w:szCs w:val="22"/>
          <w:lang w:eastAsia="en-US"/>
        </w:rPr>
        <w:t>k.č.</w:t>
      </w:r>
      <w:r w:rsidR="00FA7055" w:rsidRPr="00E47ADF">
        <w:rPr>
          <w:rFonts w:eastAsia="Calibri"/>
          <w:b/>
          <w:bCs/>
          <w:sz w:val="22"/>
          <w:szCs w:val="22"/>
          <w:lang w:eastAsia="en-US"/>
        </w:rPr>
        <w:t xml:space="preserve">br. </w:t>
      </w:r>
      <w:r w:rsidR="00376A37" w:rsidRPr="00E47ADF">
        <w:rPr>
          <w:rFonts w:eastAsia="Calibri"/>
          <w:b/>
          <w:bCs/>
          <w:sz w:val="22"/>
          <w:szCs w:val="22"/>
          <w:lang w:eastAsia="en-US"/>
        </w:rPr>
        <w:t>2217</w:t>
      </w:r>
      <w:r w:rsidR="00FA7055" w:rsidRPr="00E47ADF">
        <w:rPr>
          <w:rFonts w:eastAsia="Calibri"/>
          <w:b/>
          <w:bCs/>
          <w:sz w:val="22"/>
          <w:szCs w:val="22"/>
          <w:lang w:eastAsia="en-US"/>
        </w:rPr>
        <w:t xml:space="preserve"> k.o. Gorjani</w:t>
      </w:r>
      <w:r w:rsidR="002638E6" w:rsidRPr="00E47ADF">
        <w:rPr>
          <w:rFonts w:eastAsia="Calibri"/>
          <w:b/>
          <w:bCs/>
          <w:sz w:val="22"/>
          <w:szCs w:val="22"/>
          <w:lang w:eastAsia="en-US"/>
        </w:rPr>
        <w:t xml:space="preserve"> – </w:t>
      </w:r>
      <w:r w:rsidR="0086449D" w:rsidRPr="00E47ADF">
        <w:rPr>
          <w:rFonts w:eastAsia="Calibri"/>
          <w:b/>
          <w:bCs/>
          <w:sz w:val="22"/>
          <w:szCs w:val="22"/>
          <w:lang w:eastAsia="en-US"/>
        </w:rPr>
        <w:t>Grčka</w:t>
      </w:r>
      <w:r w:rsidR="002638E6" w:rsidRPr="00E47ADF">
        <w:rPr>
          <w:rFonts w:eastAsia="Calibri"/>
          <w:b/>
          <w:bCs/>
          <w:sz w:val="22"/>
          <w:szCs w:val="22"/>
          <w:lang w:eastAsia="en-US"/>
        </w:rPr>
        <w:t xml:space="preserve"> ulica, </w:t>
      </w:r>
      <w:r w:rsidR="0086449D" w:rsidRPr="00E47ADF">
        <w:rPr>
          <w:rFonts w:eastAsia="Calibri"/>
          <w:b/>
          <w:bCs/>
          <w:sz w:val="22"/>
          <w:szCs w:val="22"/>
          <w:lang w:eastAsia="en-US"/>
        </w:rPr>
        <w:t xml:space="preserve">vrt, dvorište, kuća, </w:t>
      </w:r>
      <w:r w:rsidR="0086449D" w:rsidRPr="00EA63F7">
        <w:rPr>
          <w:rFonts w:eastAsia="Calibri"/>
          <w:b/>
          <w:bCs/>
          <w:sz w:val="22"/>
          <w:szCs w:val="22"/>
          <w:lang w:eastAsia="en-US"/>
        </w:rPr>
        <w:t>pomoćna zgrada, Grčka 19,</w:t>
      </w:r>
      <w:r w:rsidR="00EA63F7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E8143C" w:rsidRPr="00EA63F7">
        <w:rPr>
          <w:rFonts w:eastAsia="Calibri"/>
          <w:b/>
          <w:bCs/>
          <w:sz w:val="22"/>
          <w:szCs w:val="22"/>
          <w:lang w:eastAsia="en-US"/>
        </w:rPr>
        <w:t>upisano u ZK</w:t>
      </w:r>
      <w:r w:rsidR="00384765" w:rsidRPr="00EA63F7">
        <w:rPr>
          <w:rFonts w:eastAsia="Calibri"/>
          <w:b/>
          <w:bCs/>
          <w:sz w:val="22"/>
          <w:szCs w:val="22"/>
          <w:lang w:eastAsia="en-US"/>
        </w:rPr>
        <w:t xml:space="preserve"> uložak</w:t>
      </w:r>
      <w:r w:rsidR="004B733D" w:rsidRPr="00EA63F7">
        <w:rPr>
          <w:rFonts w:eastAsia="Calibri"/>
          <w:b/>
          <w:bCs/>
          <w:sz w:val="22"/>
          <w:szCs w:val="22"/>
          <w:lang w:eastAsia="en-US"/>
        </w:rPr>
        <w:t>: 3097,</w:t>
      </w:r>
      <w:r w:rsidR="00E8143C" w:rsidRPr="00EA63F7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86449D" w:rsidRPr="00EA63F7">
        <w:rPr>
          <w:rFonts w:eastAsia="Calibri"/>
          <w:b/>
          <w:bCs/>
          <w:sz w:val="22"/>
          <w:szCs w:val="22"/>
          <w:lang w:eastAsia="en-US"/>
        </w:rPr>
        <w:t>ukupne površine 10</w:t>
      </w:r>
      <w:r w:rsidR="00E8143C" w:rsidRPr="00EA63F7">
        <w:rPr>
          <w:rFonts w:eastAsia="Calibri"/>
          <w:b/>
          <w:bCs/>
          <w:sz w:val="22"/>
          <w:szCs w:val="22"/>
          <w:lang w:eastAsia="en-US"/>
        </w:rPr>
        <w:t xml:space="preserve">97 </w:t>
      </w:r>
      <w:r w:rsidR="0086449D" w:rsidRPr="00EA63F7">
        <w:rPr>
          <w:rFonts w:eastAsia="Calibri"/>
          <w:b/>
          <w:bCs/>
          <w:sz w:val="22"/>
          <w:szCs w:val="22"/>
          <w:lang w:eastAsia="en-US"/>
        </w:rPr>
        <w:br/>
      </w:r>
      <w:r w:rsidR="002638E6" w:rsidRPr="00EA63F7">
        <w:rPr>
          <w:rFonts w:eastAsia="Calibri"/>
          <w:b/>
          <w:bCs/>
          <w:sz w:val="22"/>
          <w:szCs w:val="22"/>
          <w:lang w:eastAsia="en-US"/>
        </w:rPr>
        <w:t>m2.</w:t>
      </w:r>
    </w:p>
    <w:p w14:paraId="5A593606" w14:textId="00A00ECC" w:rsidR="00A96F9A" w:rsidRPr="00EA63F7" w:rsidRDefault="00EA63F7" w:rsidP="008336D8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ab/>
      </w:r>
      <w:r w:rsidR="00737ACB" w:rsidRPr="008336D8">
        <w:rPr>
          <w:rFonts w:eastAsia="Calibri"/>
          <w:sz w:val="22"/>
          <w:szCs w:val="22"/>
          <w:lang w:eastAsia="en-US"/>
        </w:rPr>
        <w:t>Predmetno zemljište nalazi se u izgrađenom dijelu građevinskog područja naselja Gorjani</w:t>
      </w:r>
      <w:r w:rsidR="00F64CE2" w:rsidRPr="008336D8">
        <w:rPr>
          <w:rFonts w:eastAsia="Calibri"/>
          <w:sz w:val="22"/>
          <w:szCs w:val="22"/>
          <w:lang w:eastAsia="en-US"/>
        </w:rPr>
        <w:t xml:space="preserve">, u </w:t>
      </w:r>
      <w:r w:rsidRPr="00EA63F7">
        <w:rPr>
          <w:rFonts w:eastAsia="Calibri"/>
          <w:sz w:val="22"/>
          <w:szCs w:val="22"/>
          <w:lang w:eastAsia="en-US"/>
        </w:rPr>
        <w:t>Grčkoj</w:t>
      </w:r>
      <w:r w:rsidR="00F64CE2" w:rsidRPr="00EA63F7">
        <w:rPr>
          <w:rFonts w:eastAsia="Calibri"/>
          <w:sz w:val="22"/>
          <w:szCs w:val="22"/>
          <w:lang w:eastAsia="en-US"/>
        </w:rPr>
        <w:t xml:space="preserve"> ulici</w:t>
      </w:r>
      <w:r w:rsidR="00FB3DF3" w:rsidRPr="00EA63F7">
        <w:rPr>
          <w:rFonts w:eastAsia="Calibri"/>
          <w:sz w:val="22"/>
          <w:szCs w:val="22"/>
          <w:lang w:eastAsia="en-US"/>
        </w:rPr>
        <w:t>.</w:t>
      </w:r>
      <w:r w:rsidR="00FB3DF3" w:rsidRPr="00EA63F7">
        <w:rPr>
          <w:rFonts w:eastAsia="Calibri"/>
          <w:sz w:val="22"/>
          <w:szCs w:val="22"/>
          <w:lang w:eastAsia="en-US"/>
        </w:rPr>
        <w:tab/>
      </w:r>
    </w:p>
    <w:p w14:paraId="03C524A4" w14:textId="419A5FC7" w:rsidR="00752C7B" w:rsidRPr="008336D8" w:rsidRDefault="00FB3DF3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</w:p>
    <w:p w14:paraId="5C504777" w14:textId="0B01DA42" w:rsidR="00752C7B" w:rsidRPr="008336D8" w:rsidRDefault="00752C7B" w:rsidP="00752C7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2.</w:t>
      </w:r>
    </w:p>
    <w:p w14:paraId="611EC541" w14:textId="77777777" w:rsidR="00752C7B" w:rsidRPr="008336D8" w:rsidRDefault="00752C7B" w:rsidP="00752C7B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B000801" w14:textId="5B893C20" w:rsidR="00FB3DF3" w:rsidRPr="008336D8" w:rsidRDefault="00752C7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FB3DF3" w:rsidRPr="008336D8">
        <w:rPr>
          <w:rFonts w:eastAsia="Calibri"/>
          <w:sz w:val="22"/>
          <w:szCs w:val="22"/>
          <w:lang w:eastAsia="en-US"/>
        </w:rPr>
        <w:t>Prodaja nekretnin</w:t>
      </w:r>
      <w:r w:rsidR="00182A2C" w:rsidRPr="008336D8">
        <w:rPr>
          <w:rFonts w:eastAsia="Calibri"/>
          <w:sz w:val="22"/>
          <w:szCs w:val="22"/>
          <w:lang w:eastAsia="en-US"/>
        </w:rPr>
        <w:t>e koja je predmet ovog natječaja vrši se po sistemu ''viđeno – kupljeno'' te se neće</w:t>
      </w:r>
      <w:r w:rsidR="00BF0877" w:rsidRPr="008336D8">
        <w:rPr>
          <w:rFonts w:eastAsia="Calibri"/>
          <w:sz w:val="22"/>
          <w:szCs w:val="22"/>
          <w:lang w:eastAsia="en-US"/>
        </w:rPr>
        <w:t xml:space="preserve"> priznati naknadni prigovori na pravne ili materijalne nedostatke nekretnine iz </w:t>
      </w:r>
      <w:r w:rsidR="00B413C8" w:rsidRPr="008336D8">
        <w:rPr>
          <w:rFonts w:eastAsia="Calibri"/>
          <w:sz w:val="22"/>
          <w:szCs w:val="22"/>
          <w:lang w:eastAsia="en-US"/>
        </w:rPr>
        <w:t>članka 1. ove Odluke</w:t>
      </w:r>
      <w:r w:rsidRPr="008336D8">
        <w:rPr>
          <w:rFonts w:eastAsia="Calibri"/>
          <w:sz w:val="22"/>
          <w:szCs w:val="22"/>
          <w:lang w:eastAsia="en-US"/>
        </w:rPr>
        <w:t>.</w:t>
      </w:r>
    </w:p>
    <w:p w14:paraId="3AD48399" w14:textId="05C9549C" w:rsidR="00D75B8C" w:rsidRPr="008336D8" w:rsidRDefault="00D75B8C" w:rsidP="00207F79">
      <w:pPr>
        <w:rPr>
          <w:rFonts w:eastAsia="Calibri"/>
          <w:sz w:val="22"/>
          <w:szCs w:val="22"/>
          <w:lang w:eastAsia="en-US"/>
        </w:rPr>
      </w:pPr>
    </w:p>
    <w:p w14:paraId="17BF97DA" w14:textId="5EB3B099" w:rsidR="00D75B8C" w:rsidRPr="008336D8" w:rsidRDefault="00D75B8C" w:rsidP="00D75B8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3.</w:t>
      </w:r>
    </w:p>
    <w:p w14:paraId="2E8AD4F2" w14:textId="1F1808F4" w:rsidR="00D75B8C" w:rsidRPr="008336D8" w:rsidRDefault="00D75B8C" w:rsidP="00D75B8C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81C4597" w14:textId="014EA383" w:rsidR="00D75B8C" w:rsidRPr="00872A1A" w:rsidRDefault="00D75B8C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E9261E" w:rsidRPr="008336D8">
        <w:rPr>
          <w:rFonts w:eastAsia="Calibri"/>
          <w:b/>
          <w:bCs/>
          <w:sz w:val="22"/>
          <w:szCs w:val="22"/>
          <w:lang w:eastAsia="en-US"/>
        </w:rPr>
        <w:t>Početna cijena</w:t>
      </w:r>
      <w:r w:rsidR="00E9261E" w:rsidRPr="008336D8">
        <w:rPr>
          <w:rFonts w:eastAsia="Calibri"/>
          <w:sz w:val="22"/>
          <w:szCs w:val="22"/>
          <w:lang w:eastAsia="en-US"/>
        </w:rPr>
        <w:t xml:space="preserve"> za prodaju nekretnine iz članka 1. ove Odluke utvrđena je u </w:t>
      </w:r>
      <w:r w:rsidR="00966CF4" w:rsidRPr="008336D8">
        <w:rPr>
          <w:rFonts w:eastAsia="Calibri"/>
          <w:sz w:val="22"/>
          <w:szCs w:val="22"/>
          <w:lang w:eastAsia="en-US"/>
        </w:rPr>
        <w:t>procjembenom elaboratu o tržišnoj vrijednosti</w:t>
      </w:r>
      <w:r w:rsidR="00C13BD4" w:rsidRPr="008336D8">
        <w:rPr>
          <w:rFonts w:eastAsia="Calibri"/>
          <w:sz w:val="22"/>
          <w:szCs w:val="22"/>
          <w:lang w:eastAsia="en-US"/>
        </w:rPr>
        <w:t xml:space="preserve"> oznake</w:t>
      </w:r>
      <w:r w:rsidR="0090688E">
        <w:rPr>
          <w:rFonts w:eastAsia="Calibri"/>
          <w:sz w:val="22"/>
          <w:szCs w:val="22"/>
          <w:lang w:eastAsia="en-US"/>
        </w:rPr>
        <w:t xml:space="preserve">: P-042/2021 od 3. prosinca 2021. godine, izrađenom od Procjene </w:t>
      </w:r>
      <w:r w:rsidR="0090688E" w:rsidRPr="00872A1A">
        <w:rPr>
          <w:rFonts w:eastAsia="Calibri"/>
          <w:sz w:val="22"/>
          <w:szCs w:val="22"/>
          <w:lang w:eastAsia="en-US"/>
        </w:rPr>
        <w:t xml:space="preserve">Osijek j.d.o.o., Dubravko Sabljar, ing. građ. i 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iznosi </w:t>
      </w:r>
      <w:r w:rsidR="00971265" w:rsidRPr="00872A1A">
        <w:rPr>
          <w:rFonts w:eastAsia="Calibri"/>
          <w:b/>
          <w:bCs/>
          <w:sz w:val="22"/>
          <w:szCs w:val="22"/>
          <w:lang w:eastAsia="en-US"/>
        </w:rPr>
        <w:t>15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>.</w:t>
      </w:r>
      <w:r w:rsidR="00971265" w:rsidRPr="00872A1A">
        <w:rPr>
          <w:rFonts w:eastAsia="Calibri"/>
          <w:b/>
          <w:bCs/>
          <w:sz w:val="22"/>
          <w:szCs w:val="22"/>
          <w:lang w:eastAsia="en-US"/>
        </w:rPr>
        <w:t>4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00,00 kn odnosno </w:t>
      </w:r>
      <w:r w:rsidR="00971265" w:rsidRPr="00872A1A">
        <w:rPr>
          <w:rFonts w:eastAsia="Calibri"/>
          <w:b/>
          <w:bCs/>
          <w:sz w:val="22"/>
          <w:szCs w:val="22"/>
          <w:lang w:eastAsia="en-US"/>
        </w:rPr>
        <w:t>2.040,00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 EUR.</w:t>
      </w:r>
    </w:p>
    <w:p w14:paraId="27838343" w14:textId="7B4F5FAD" w:rsidR="00501DD4" w:rsidRPr="008336D8" w:rsidRDefault="00501DD4" w:rsidP="00D75B8C">
      <w:pPr>
        <w:rPr>
          <w:rFonts w:eastAsia="Calibri"/>
          <w:b/>
          <w:bCs/>
          <w:sz w:val="22"/>
          <w:szCs w:val="22"/>
          <w:lang w:eastAsia="en-US"/>
        </w:rPr>
      </w:pPr>
    </w:p>
    <w:p w14:paraId="2F1674D9" w14:textId="0C8C0049" w:rsidR="00501DD4" w:rsidRPr="008336D8" w:rsidRDefault="00501DD4" w:rsidP="00501DD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4.</w:t>
      </w:r>
    </w:p>
    <w:p w14:paraId="71F3A245" w14:textId="2AA52249" w:rsidR="00501DD4" w:rsidRPr="008336D8" w:rsidRDefault="00501DD4" w:rsidP="00501DD4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1C210FAE" w14:textId="424B4F58" w:rsidR="00501DD4" w:rsidRPr="008336D8" w:rsidRDefault="00501DD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Ponuditelj je obvezan uplatiti jamčevinu u visini </w:t>
      </w:r>
      <w:r w:rsidR="005F6E9D" w:rsidRPr="008336D8">
        <w:rPr>
          <w:rFonts w:eastAsia="Calibri"/>
          <w:sz w:val="22"/>
          <w:szCs w:val="22"/>
          <w:lang w:eastAsia="en-US"/>
        </w:rPr>
        <w:t>10% (deset posto) iznosa početne kupoprodajne cijene.</w:t>
      </w:r>
    </w:p>
    <w:p w14:paraId="08D06091" w14:textId="34304B21" w:rsidR="00544638" w:rsidRPr="008336D8" w:rsidRDefault="005F6E9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Jamčevina se uplaćuje na poslovni račun Općine Gorjani</w:t>
      </w:r>
      <w:r w:rsidR="0040187E" w:rsidRPr="008336D8">
        <w:rPr>
          <w:rFonts w:eastAsia="Calibri"/>
          <w:sz w:val="22"/>
          <w:szCs w:val="22"/>
          <w:lang w:eastAsia="en-US"/>
        </w:rPr>
        <w:t xml:space="preserve"> 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IBAN broj </w:t>
      </w: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AD5132" w:rsidRPr="008336D8">
        <w:rPr>
          <w:rFonts w:eastAsia="Calibri"/>
          <w:b/>
          <w:bCs/>
          <w:sz w:val="22"/>
          <w:szCs w:val="22"/>
          <w:lang w:eastAsia="en-US"/>
        </w:rPr>
        <w:t>HR8324070001812400006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 s modelom i pozivom na broj HR68 7889 – OIB, </w:t>
      </w:r>
      <w:r w:rsidR="0040187E" w:rsidRPr="008336D8">
        <w:rPr>
          <w:rFonts w:eastAsia="Calibri"/>
          <w:sz w:val="22"/>
          <w:szCs w:val="22"/>
          <w:lang w:eastAsia="en-US"/>
        </w:rPr>
        <w:t>a dokaz o uplaćenoj jamčevini uračunava se u ukupan iznos kupoprodajne cijene.</w:t>
      </w:r>
    </w:p>
    <w:p w14:paraId="3BBEEDE8" w14:textId="7370ABFB" w:rsidR="0040187E" w:rsidRPr="008336D8" w:rsidRDefault="0040187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Ponuditeljima čija ponuda neće biti prihvaćena kao najpovoljnija, jamčevina se vraća u roku od 15 dana</w:t>
      </w:r>
      <w:r w:rsidR="00256F66" w:rsidRPr="008336D8">
        <w:rPr>
          <w:rFonts w:eastAsia="Calibri"/>
          <w:sz w:val="22"/>
          <w:szCs w:val="22"/>
          <w:lang w:eastAsia="en-US"/>
        </w:rPr>
        <w:t xml:space="preserve"> od</w:t>
      </w:r>
      <w:r w:rsidRPr="008336D8">
        <w:rPr>
          <w:rFonts w:eastAsia="Calibri"/>
          <w:sz w:val="22"/>
          <w:szCs w:val="22"/>
          <w:lang w:eastAsia="en-US"/>
        </w:rPr>
        <w:t xml:space="preserve"> </w:t>
      </w:r>
      <w:r w:rsidR="00FA6C56" w:rsidRPr="008336D8">
        <w:rPr>
          <w:rFonts w:eastAsia="Calibri"/>
          <w:sz w:val="22"/>
          <w:szCs w:val="22"/>
          <w:lang w:eastAsia="en-US"/>
        </w:rPr>
        <w:t>izbora najpovoljnije ponude, bez prava na kamatu.</w:t>
      </w:r>
    </w:p>
    <w:p w14:paraId="466AEA74" w14:textId="0EB1489F" w:rsidR="00FA6C56" w:rsidRPr="008336D8" w:rsidRDefault="00FA6C56">
      <w:pPr>
        <w:rPr>
          <w:rFonts w:eastAsia="Calibri"/>
          <w:sz w:val="22"/>
          <w:szCs w:val="22"/>
          <w:lang w:eastAsia="en-US"/>
        </w:rPr>
      </w:pPr>
    </w:p>
    <w:p w14:paraId="423BC57E" w14:textId="395DA0B7" w:rsidR="00FA6C56" w:rsidRPr="008336D8" w:rsidRDefault="00FA6C56" w:rsidP="00FA6C5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>Članak 5.</w:t>
      </w:r>
    </w:p>
    <w:p w14:paraId="57EB529D" w14:textId="79CD4279" w:rsidR="00EA02A2" w:rsidRPr="008336D8" w:rsidRDefault="00EA02A2" w:rsidP="00FA6C56">
      <w:pPr>
        <w:jc w:val="center"/>
        <w:rPr>
          <w:rFonts w:eastAsia="Calibri"/>
          <w:sz w:val="22"/>
          <w:szCs w:val="22"/>
          <w:lang w:eastAsia="en-US"/>
        </w:rPr>
      </w:pPr>
    </w:p>
    <w:p w14:paraId="69906814" w14:textId="4D2EA1E0" w:rsidR="003B09C6" w:rsidRPr="008336D8" w:rsidRDefault="00EA02A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podnose u roku od </w:t>
      </w:r>
      <w:r w:rsidR="00C4196A" w:rsidRPr="00AA4FBD">
        <w:rPr>
          <w:rFonts w:eastAsia="Calibri"/>
          <w:sz w:val="22"/>
          <w:szCs w:val="22"/>
          <w:lang w:eastAsia="en-US"/>
        </w:rPr>
        <w:t>15</w:t>
      </w:r>
      <w:r w:rsidR="003B09C6" w:rsidRPr="00AA4FBD">
        <w:rPr>
          <w:rFonts w:eastAsia="Calibri"/>
          <w:sz w:val="22"/>
          <w:szCs w:val="22"/>
          <w:lang w:eastAsia="en-US"/>
        </w:rPr>
        <w:t xml:space="preserve"> </w:t>
      </w:r>
      <w:r w:rsidR="003B09C6" w:rsidRPr="008336D8">
        <w:rPr>
          <w:rFonts w:eastAsia="Calibri"/>
          <w:sz w:val="22"/>
          <w:szCs w:val="22"/>
          <w:lang w:eastAsia="en-US"/>
        </w:rPr>
        <w:t>dana od dana objave javnog natječaja u javnom glasilu.</w:t>
      </w:r>
    </w:p>
    <w:p w14:paraId="0D0A3470" w14:textId="32C1497F" w:rsidR="003B09C6" w:rsidRPr="008336D8" w:rsidRDefault="003B09C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Javno otvaranje ponuda imenovano Povjerenstvo provesti će u roku najduže 15 dana od dana isteka roka za podnošenje ponuda.</w:t>
      </w:r>
    </w:p>
    <w:p w14:paraId="3C2D669A" w14:textId="34C5F724" w:rsidR="004257C4" w:rsidRPr="008336D8" w:rsidRDefault="004257C4" w:rsidP="00EA02A2">
      <w:pPr>
        <w:rPr>
          <w:rFonts w:eastAsia="Calibri"/>
          <w:sz w:val="22"/>
          <w:szCs w:val="22"/>
          <w:lang w:eastAsia="en-US"/>
        </w:rPr>
      </w:pPr>
    </w:p>
    <w:p w14:paraId="29A6E7B6" w14:textId="6CB37CF2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6.</w:t>
      </w:r>
    </w:p>
    <w:p w14:paraId="3CCD330B" w14:textId="272C12D3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</w:p>
    <w:p w14:paraId="60DAFCB8" w14:textId="506D2213" w:rsidR="004257C4" w:rsidRPr="005C1FE9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predaju u zatvorenoj omotnici s naznakom ''Ponuda za natječaj – prodaja nekretnine </w:t>
      </w:r>
      <w:r w:rsidRPr="005C1FE9">
        <w:rPr>
          <w:rFonts w:eastAsia="Calibri"/>
          <w:sz w:val="22"/>
          <w:szCs w:val="22"/>
          <w:lang w:eastAsia="en-US"/>
        </w:rPr>
        <w:t xml:space="preserve">k.č.br. </w:t>
      </w:r>
      <w:r w:rsidR="005C1FE9" w:rsidRPr="005C1FE9">
        <w:rPr>
          <w:rFonts w:eastAsia="Calibri"/>
          <w:sz w:val="22"/>
          <w:szCs w:val="22"/>
          <w:lang w:eastAsia="en-US"/>
        </w:rPr>
        <w:t>2217</w:t>
      </w:r>
      <w:r w:rsidRPr="005C1FE9">
        <w:rPr>
          <w:rFonts w:eastAsia="Calibri"/>
          <w:sz w:val="22"/>
          <w:szCs w:val="22"/>
          <w:lang w:eastAsia="en-US"/>
        </w:rPr>
        <w:t xml:space="preserve"> k.o. Gorjani – ne otvaraj''.</w:t>
      </w:r>
    </w:p>
    <w:p w14:paraId="20F3E522" w14:textId="1BECF276" w:rsidR="004257C4" w:rsidRPr="008336D8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dostavljaju poštom preporučeno ili se predaju u Jedinstveni upravni odjel Općine Gorjani u roku iz članka </w:t>
      </w:r>
      <w:r w:rsidR="00E172FC" w:rsidRPr="008336D8">
        <w:rPr>
          <w:rFonts w:eastAsia="Calibri"/>
          <w:sz w:val="22"/>
          <w:szCs w:val="22"/>
          <w:lang w:eastAsia="en-US"/>
        </w:rPr>
        <w:t>5. ove Odluke.</w:t>
      </w:r>
    </w:p>
    <w:p w14:paraId="6C1E5FAC" w14:textId="1DC4E127" w:rsidR="00876E8B" w:rsidRPr="008336D8" w:rsidRDefault="00876E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Ponuda se piše na hrvatskom jeziku i latiničnom pismu i obvezno sadrži:</w:t>
      </w:r>
    </w:p>
    <w:p w14:paraId="24FE663E" w14:textId="038A95FB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ime, prezime, adresu, OIB i potpis fizičke osobe, odnosno za pravne osobe izvadak iz upisnika u koji je ponuditelj upisan, tvrtku i naziv, sjedište, MBS i OIB, te puno ime i prezime ovlaštene osobe sa potpisom i pečatom,</w:t>
      </w:r>
    </w:p>
    <w:p w14:paraId="76A87614" w14:textId="43B62E58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broj računa radi eventualnog povrata jamčevine i e-mail adresu</w:t>
      </w:r>
      <w:r w:rsidR="003B4ABD" w:rsidRPr="008336D8">
        <w:rPr>
          <w:rFonts w:eastAsia="Calibri"/>
          <w:sz w:val="22"/>
          <w:szCs w:val="22"/>
          <w:lang w:eastAsia="en-US"/>
        </w:rPr>
        <w:t>,</w:t>
      </w:r>
    </w:p>
    <w:p w14:paraId="3F1CC14F" w14:textId="3CB9A473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ponuđenu kupoprodajnu cijenu</w:t>
      </w:r>
    </w:p>
    <w:p w14:paraId="38E6B289" w14:textId="121F7EE0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dokaz o uplaćenoj jamčevini.</w:t>
      </w:r>
    </w:p>
    <w:p w14:paraId="2F824573" w14:textId="52DF4E9D" w:rsidR="003B4ABD" w:rsidRPr="008336D8" w:rsidRDefault="003B4AB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Nepotpune ponude kao i ponude s ponuđenom kupo</w:t>
      </w:r>
      <w:r w:rsidR="001E7B9C" w:rsidRPr="008336D8">
        <w:rPr>
          <w:rFonts w:eastAsia="Calibri"/>
          <w:sz w:val="22"/>
          <w:szCs w:val="22"/>
          <w:lang w:eastAsia="en-US"/>
        </w:rPr>
        <w:t>prodajnom cijenom ispod utvrđene početne cijene smatrat će se nevažećim</w:t>
      </w:r>
      <w:r w:rsidR="002D5328" w:rsidRPr="008336D8">
        <w:rPr>
          <w:rFonts w:eastAsia="Calibri"/>
          <w:sz w:val="22"/>
          <w:szCs w:val="22"/>
          <w:lang w:eastAsia="en-US"/>
        </w:rPr>
        <w:t xml:space="preserve"> te će se odbaciti bez razmatranja.</w:t>
      </w:r>
    </w:p>
    <w:p w14:paraId="5B984778" w14:textId="7BFABA48" w:rsidR="00E172FC" w:rsidRPr="008336D8" w:rsidRDefault="00E172FC" w:rsidP="004257C4">
      <w:pPr>
        <w:rPr>
          <w:rFonts w:eastAsia="Calibri"/>
          <w:sz w:val="22"/>
          <w:szCs w:val="22"/>
          <w:lang w:eastAsia="en-US"/>
        </w:rPr>
      </w:pPr>
    </w:p>
    <w:p w14:paraId="5CC94761" w14:textId="5BD7B0CE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7.</w:t>
      </w:r>
    </w:p>
    <w:p w14:paraId="7CA6AB85" w14:textId="210F019B" w:rsidR="002D5328" w:rsidRPr="008336D8" w:rsidRDefault="002D5328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57BD6D8D" w14:textId="0538D930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Najpovoljnijim ponuditeljem smatra se ponuditelj koji ponudi najvišu cijenu pod uvjetom da ispunjava i sve druge uvjete natječaja.</w:t>
      </w:r>
    </w:p>
    <w:p w14:paraId="70F0CB25" w14:textId="40A30B19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Konačnu</w:t>
      </w:r>
      <w:r w:rsidR="00C736A4" w:rsidRPr="008336D8">
        <w:rPr>
          <w:rFonts w:eastAsia="Calibri"/>
          <w:sz w:val="22"/>
          <w:szCs w:val="22"/>
          <w:lang w:eastAsia="en-US"/>
        </w:rPr>
        <w:t xml:space="preserve"> odluku o izboru najpovoljnijeg ponuditelja donosi Općinsko vijeće Općine Gorjani na prijedlog Povjerenstva za provođenje postupka prodaje nekretnina u </w:t>
      </w:r>
      <w:r w:rsidR="00F9669A">
        <w:rPr>
          <w:rFonts w:eastAsia="Calibri"/>
          <w:sz w:val="22"/>
          <w:szCs w:val="22"/>
          <w:lang w:eastAsia="en-US"/>
        </w:rPr>
        <w:t>su</w:t>
      </w:r>
      <w:r w:rsidR="00C736A4" w:rsidRPr="008336D8">
        <w:rPr>
          <w:rFonts w:eastAsia="Calibri"/>
          <w:sz w:val="22"/>
          <w:szCs w:val="22"/>
          <w:lang w:eastAsia="en-US"/>
        </w:rPr>
        <w:t>vlasništvu Općine Gorjani.</w:t>
      </w:r>
    </w:p>
    <w:p w14:paraId="7D4D80DB" w14:textId="43CE9866" w:rsidR="00C736A4" w:rsidRPr="008336D8" w:rsidRDefault="00C736A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Povjerenstvo može predložiti da se ne prihvati </w:t>
      </w:r>
      <w:r w:rsidR="00025FD9" w:rsidRPr="008336D8">
        <w:rPr>
          <w:rFonts w:eastAsia="Calibri"/>
          <w:sz w:val="22"/>
          <w:szCs w:val="22"/>
          <w:lang w:eastAsia="en-US"/>
        </w:rPr>
        <w:t>niti jedna ponuda.</w:t>
      </w:r>
    </w:p>
    <w:p w14:paraId="67B96B87" w14:textId="62D78947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Odluka Općinskog vijeća je konačna i protiv nje nije moguće uložiti žalbu.</w:t>
      </w:r>
    </w:p>
    <w:p w14:paraId="01BA4136" w14:textId="2846D8B4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Ako nakon otvaranja ponuda najpovoljniji ponuditelj odustane od svoje ponude, on gubi pravo na povrat jamčevine, a najpovoljnijim ponuditeljem smatra se slijedeći ponuditelj koji je ponudio najvišu kupoprodajnu cijenu.</w:t>
      </w:r>
    </w:p>
    <w:p w14:paraId="40F44888" w14:textId="0720480B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1C1D6A" w:rsidRPr="008336D8">
        <w:rPr>
          <w:rFonts w:eastAsia="Calibri"/>
          <w:sz w:val="22"/>
          <w:szCs w:val="22"/>
          <w:lang w:eastAsia="en-US"/>
        </w:rPr>
        <w:t>U slučaju da za istu nekretninu dva ili više ponuditelja ponude jednaku kupoprodajnu cijenu, natječaj za prodaju se poništava i ponavlja.</w:t>
      </w:r>
    </w:p>
    <w:p w14:paraId="7C788776" w14:textId="36F1C649" w:rsidR="001C1D6A" w:rsidRPr="008336D8" w:rsidRDefault="001C1D6A" w:rsidP="002D5328">
      <w:pPr>
        <w:rPr>
          <w:rFonts w:eastAsia="Calibri"/>
          <w:sz w:val="22"/>
          <w:szCs w:val="22"/>
          <w:lang w:eastAsia="en-US"/>
        </w:rPr>
      </w:pPr>
    </w:p>
    <w:p w14:paraId="7450A147" w14:textId="45A4B1A2" w:rsidR="001C1D6A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8.</w:t>
      </w:r>
    </w:p>
    <w:p w14:paraId="5A3F6D2A" w14:textId="4E4BD1E1" w:rsidR="00970A25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</w:p>
    <w:p w14:paraId="4DBF749D" w14:textId="7A3B6CB7" w:rsidR="00970A25" w:rsidRPr="008336D8" w:rsidRDefault="00970A25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Kupoprodajni ugovor zaključit će općinski načelnik Općine Gorjani.</w:t>
      </w:r>
    </w:p>
    <w:p w14:paraId="54C693ED" w14:textId="49677A1D" w:rsidR="004E4399" w:rsidRPr="008336D8" w:rsidRDefault="004E439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Izabrani najpovoljniji ponuditelj dužan je pristupiti sklapanju Ugovora o kupoprodaji najkasnije u roku od 15 (petnaest) </w:t>
      </w:r>
      <w:r w:rsidR="00030161" w:rsidRPr="008336D8">
        <w:rPr>
          <w:rFonts w:eastAsia="Calibri"/>
          <w:sz w:val="22"/>
          <w:szCs w:val="22"/>
          <w:lang w:eastAsia="en-US"/>
        </w:rPr>
        <w:t>dana, računajući od dana kada mu bude dostavljen pisani primjerak Ugovora o kupoprodaji (putem redovne pošte ili e-mail adrese koju je dostavio uz ponudu), odnosno od dana kada bude pozvan na potpis ugovora.</w:t>
      </w:r>
    </w:p>
    <w:p w14:paraId="21C489B2" w14:textId="149A0405" w:rsidR="003B621A" w:rsidRPr="008336D8" w:rsidRDefault="003B621A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slučaju da najpovoljniji ponuditelj odbije potpisati Ugovor o kupoprodaji po uvjetima iz ove Odluke i javnog natječaja ili ga ne potpiše u gore navedenom roku, gubi pravo na povrat jamčevine, a sklapanje Ugovora o kupoprodaji bit će ponuđeno slijedećem najpovoljnije</w:t>
      </w:r>
      <w:r w:rsidR="006E421A">
        <w:rPr>
          <w:rFonts w:eastAsia="Calibri"/>
          <w:sz w:val="22"/>
          <w:szCs w:val="22"/>
          <w:lang w:eastAsia="en-US"/>
        </w:rPr>
        <w:t>m</w:t>
      </w:r>
      <w:r w:rsidRPr="008336D8">
        <w:rPr>
          <w:rFonts w:eastAsia="Calibri"/>
          <w:sz w:val="22"/>
          <w:szCs w:val="22"/>
          <w:lang w:eastAsia="en-US"/>
        </w:rPr>
        <w:t xml:space="preserve"> ponuditelju za tu nekretninu.</w:t>
      </w:r>
    </w:p>
    <w:p w14:paraId="1A07D70B" w14:textId="39D172D3" w:rsidR="003B621A" w:rsidRPr="008336D8" w:rsidRDefault="003B621A" w:rsidP="00970A25">
      <w:pPr>
        <w:rPr>
          <w:rFonts w:eastAsia="Calibri"/>
          <w:sz w:val="22"/>
          <w:szCs w:val="22"/>
          <w:lang w:eastAsia="en-US"/>
        </w:rPr>
      </w:pPr>
    </w:p>
    <w:p w14:paraId="332EDA7A" w14:textId="014A5705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9.</w:t>
      </w:r>
    </w:p>
    <w:p w14:paraId="1BF8F99D" w14:textId="398CC89D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</w:p>
    <w:p w14:paraId="68F90670" w14:textId="4B304274" w:rsidR="003B621A" w:rsidRPr="008336D8" w:rsidRDefault="003B621A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CA1627" w:rsidRPr="008336D8">
        <w:rPr>
          <w:rFonts w:eastAsia="Calibri"/>
          <w:sz w:val="22"/>
          <w:szCs w:val="22"/>
          <w:lang w:eastAsia="en-US"/>
        </w:rPr>
        <w:t>Odabrani ponuditelj je dužan platiti kupoprodajnu cijenu jednokratno, u roku 30 dana od dana sklapanja ugovora.</w:t>
      </w:r>
    </w:p>
    <w:p w14:paraId="162D3FAB" w14:textId="039558EB" w:rsidR="00A10938" w:rsidRPr="008336D8" w:rsidRDefault="00A1093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Odabrani ponuditelj dužan je platiti porez na promet nekretninama.</w:t>
      </w:r>
    </w:p>
    <w:p w14:paraId="1380EAB8" w14:textId="4414260B" w:rsidR="00591E17" w:rsidRPr="008336D8" w:rsidRDefault="00591E17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Općina može raskinuti ugovor kada kupac zakasni s plaćanjem kupoprodajne cijene više od 30 dana uz zadržavanje iznosa uplaćene jamčevine.</w:t>
      </w:r>
    </w:p>
    <w:p w14:paraId="68A99FC1" w14:textId="6E7E8474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>Članak 10.</w:t>
      </w:r>
    </w:p>
    <w:p w14:paraId="06AC4AF5" w14:textId="1AC45360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</w:p>
    <w:p w14:paraId="78BF5074" w14:textId="720164C3" w:rsidR="004A098B" w:rsidRPr="008336D8" w:rsidRDefault="004A09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Općina će tabularnu ispravu </w:t>
      </w:r>
      <w:r w:rsidR="00080440" w:rsidRPr="008336D8">
        <w:rPr>
          <w:rFonts w:eastAsia="Calibri"/>
          <w:sz w:val="22"/>
          <w:szCs w:val="22"/>
          <w:lang w:eastAsia="en-US"/>
        </w:rPr>
        <w:t>potrebnu za upis vlasništva kupcu izdati nakon plaćene kupoprodajne cijene.</w:t>
      </w:r>
    </w:p>
    <w:p w14:paraId="3A837657" w14:textId="605FB7DA" w:rsidR="00080440" w:rsidRPr="008336D8" w:rsidRDefault="00080440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31D14A4" w14:textId="1CF88013" w:rsidR="00080440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11.</w:t>
      </w:r>
    </w:p>
    <w:p w14:paraId="045612D3" w14:textId="751CEBC9" w:rsidR="003341A6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</w:p>
    <w:p w14:paraId="718E74A1" w14:textId="3996D9AB" w:rsidR="003341A6" w:rsidRPr="008336D8" w:rsidRDefault="003341A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Javni natječaj za prodaju nekretnine provesti će Povjerenstvo za provođenje javnog natječaja za prodaju nekretnine u </w:t>
      </w:r>
      <w:r w:rsidR="00F9669A">
        <w:rPr>
          <w:rFonts w:eastAsia="Calibri"/>
          <w:sz w:val="22"/>
          <w:szCs w:val="22"/>
          <w:lang w:eastAsia="en-US"/>
        </w:rPr>
        <w:t>su</w:t>
      </w:r>
      <w:r w:rsidRPr="008336D8">
        <w:rPr>
          <w:rFonts w:eastAsia="Calibri"/>
          <w:sz w:val="22"/>
          <w:szCs w:val="22"/>
          <w:lang w:eastAsia="en-US"/>
        </w:rPr>
        <w:t>vlasništvu Općine Gorjani (u daljnjem tekstu: Povjerenstvo</w:t>
      </w:r>
      <w:r w:rsidR="00DF3BB6" w:rsidRPr="008336D8">
        <w:rPr>
          <w:rFonts w:eastAsia="Calibri"/>
          <w:sz w:val="22"/>
          <w:szCs w:val="22"/>
          <w:lang w:eastAsia="en-US"/>
        </w:rPr>
        <w:t>).</w:t>
      </w:r>
    </w:p>
    <w:p w14:paraId="4CCE93E9" w14:textId="16A15A90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Povjerenstvo se imenuju:</w:t>
      </w:r>
    </w:p>
    <w:p w14:paraId="36516A1D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</w:p>
    <w:p w14:paraId="6C609CFF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1. </w:t>
      </w:r>
      <w:r>
        <w:rPr>
          <w:rFonts w:eastAsia="Calibri"/>
          <w:sz w:val="22"/>
          <w:szCs w:val="22"/>
          <w:lang w:eastAsia="en-US"/>
        </w:rPr>
        <w:t>Tea Milanović,</w:t>
      </w:r>
      <w:r w:rsidRPr="008336D8">
        <w:rPr>
          <w:rFonts w:eastAsia="Calibri"/>
          <w:sz w:val="22"/>
          <w:szCs w:val="22"/>
          <w:lang w:eastAsia="en-US"/>
        </w:rPr>
        <w:t xml:space="preserve"> za </w:t>
      </w:r>
      <w:r>
        <w:rPr>
          <w:rFonts w:eastAsia="Calibri"/>
          <w:sz w:val="22"/>
          <w:szCs w:val="22"/>
          <w:lang w:eastAsia="en-US"/>
        </w:rPr>
        <w:t>predsjednicu</w:t>
      </w:r>
      <w:r w:rsidRPr="008336D8">
        <w:rPr>
          <w:rFonts w:eastAsia="Calibri"/>
          <w:sz w:val="22"/>
          <w:szCs w:val="22"/>
          <w:lang w:eastAsia="en-US"/>
        </w:rPr>
        <w:t xml:space="preserve"> Povjerenstva</w:t>
      </w:r>
    </w:p>
    <w:p w14:paraId="5173C0E5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</w:p>
    <w:p w14:paraId="60BBFE83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2. </w:t>
      </w:r>
      <w:r>
        <w:rPr>
          <w:rFonts w:eastAsia="Calibri"/>
          <w:sz w:val="22"/>
          <w:szCs w:val="22"/>
          <w:lang w:eastAsia="en-US"/>
        </w:rPr>
        <w:t>Vladimir Perić,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271FC1F5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</w:p>
    <w:p w14:paraId="086089BB" w14:textId="77777777" w:rsidR="00026F82" w:rsidRPr="008336D8" w:rsidRDefault="00026F82" w:rsidP="00026F82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3. </w:t>
      </w:r>
      <w:r>
        <w:rPr>
          <w:rFonts w:eastAsia="Calibri"/>
          <w:sz w:val="22"/>
          <w:szCs w:val="22"/>
          <w:lang w:eastAsia="en-US"/>
        </w:rPr>
        <w:t>Jasminka Mošić,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2AF72FBA" w14:textId="67EEB448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4B871375" w14:textId="3B694499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Administrativne poslove za Povjerenstvo obavlja Jedinstveni upravni odjel Općine Gorjani.</w:t>
      </w:r>
    </w:p>
    <w:p w14:paraId="507970B5" w14:textId="5DE5A266" w:rsidR="00F042B2" w:rsidRPr="008336D8" w:rsidRDefault="00F042B2" w:rsidP="003341A6">
      <w:pPr>
        <w:rPr>
          <w:rFonts w:eastAsia="Calibri"/>
          <w:sz w:val="22"/>
          <w:szCs w:val="22"/>
          <w:lang w:eastAsia="en-US"/>
        </w:rPr>
      </w:pPr>
    </w:p>
    <w:p w14:paraId="4D940A4E" w14:textId="355176C2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12.</w:t>
      </w:r>
    </w:p>
    <w:p w14:paraId="1145B14B" w14:textId="39AF424B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</w:p>
    <w:p w14:paraId="138F0BFE" w14:textId="71736297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Javni natječaj objavit će se u dnevnom tisku</w:t>
      </w:r>
      <w:r w:rsidR="003A18A3" w:rsidRPr="008336D8">
        <w:rPr>
          <w:rFonts w:eastAsia="Calibri"/>
          <w:sz w:val="22"/>
          <w:szCs w:val="22"/>
          <w:lang w:eastAsia="en-US"/>
        </w:rPr>
        <w:t xml:space="preserve"> i na Internet stranici Općine Gorjani, </w:t>
      </w:r>
      <w:hyperlink r:id="rId7" w:history="1">
        <w:r w:rsidR="003A18A3" w:rsidRPr="008336D8">
          <w:rPr>
            <w:rStyle w:val="Hiperveza"/>
            <w:rFonts w:eastAsia="Calibri"/>
            <w:sz w:val="22"/>
            <w:szCs w:val="22"/>
            <w:lang w:eastAsia="en-US"/>
          </w:rPr>
          <w:t>www.gorjani.hr</w:t>
        </w:r>
      </w:hyperlink>
      <w:r w:rsidR="003A18A3" w:rsidRPr="008336D8">
        <w:rPr>
          <w:rFonts w:eastAsia="Calibri"/>
          <w:sz w:val="22"/>
          <w:szCs w:val="22"/>
          <w:lang w:eastAsia="en-US"/>
        </w:rPr>
        <w:t>.</w:t>
      </w:r>
    </w:p>
    <w:p w14:paraId="79649C20" w14:textId="629B8037" w:rsidR="003A18A3" w:rsidRPr="008336D8" w:rsidRDefault="003A18A3" w:rsidP="00F042B2">
      <w:pPr>
        <w:rPr>
          <w:rFonts w:eastAsia="Calibri"/>
          <w:sz w:val="22"/>
          <w:szCs w:val="22"/>
          <w:lang w:eastAsia="en-US"/>
        </w:rPr>
      </w:pPr>
    </w:p>
    <w:p w14:paraId="0292B4E5" w14:textId="156A122C" w:rsidR="003A18A3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13.</w:t>
      </w:r>
    </w:p>
    <w:p w14:paraId="2147DA1C" w14:textId="5C871985" w:rsidR="00AD3551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</w:p>
    <w:p w14:paraId="45EAE9BE" w14:textId="192DD346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Općinsko vijeće zadržava pravo odustajanja od prodaje nekretnine u </w:t>
      </w:r>
      <w:r w:rsidR="00F9669A">
        <w:rPr>
          <w:rFonts w:eastAsia="Calibri"/>
          <w:sz w:val="22"/>
          <w:szCs w:val="22"/>
          <w:lang w:eastAsia="en-US"/>
        </w:rPr>
        <w:t>su</w:t>
      </w:r>
      <w:r w:rsidRPr="008336D8">
        <w:rPr>
          <w:rFonts w:eastAsia="Calibri"/>
          <w:sz w:val="22"/>
          <w:szCs w:val="22"/>
          <w:lang w:eastAsia="en-US"/>
        </w:rPr>
        <w:t>vlasništvu Općine Gorjani, poništenja javnog natječaja uz povrat jamčevine kao i odbijanja ponuda, u svako doba do potpisivanja ugovora bez posebnog obrazloženja ponuditeljima, a da pri tome ne snosi materijalnu ili drugu odgovornost prema ponuditeljima.</w:t>
      </w:r>
    </w:p>
    <w:p w14:paraId="7D39FD74" w14:textId="34BD5130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DE076A0" w14:textId="792C656A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PREDSJEDNIK OPĆINSKOG VIJEĆA:</w:t>
      </w:r>
    </w:p>
    <w:p w14:paraId="5FBBDF51" w14:textId="4C6C5759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Zvonko Majstorović</w:t>
      </w:r>
    </w:p>
    <w:p w14:paraId="77709C05" w14:textId="361E6AE5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47F7AF6E" w14:textId="0411D972" w:rsidR="00E172FC" w:rsidRPr="008336D8" w:rsidRDefault="00E172FC" w:rsidP="00E172FC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</w:p>
    <w:sectPr w:rsidR="00E172FC" w:rsidRPr="00833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6BE6"/>
    <w:multiLevelType w:val="hybridMultilevel"/>
    <w:tmpl w:val="C032D162"/>
    <w:lvl w:ilvl="0" w:tplc="206E896E">
      <w:start w:val="400"/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203176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C7"/>
    <w:rsid w:val="00025FD9"/>
    <w:rsid w:val="00026F82"/>
    <w:rsid w:val="00030161"/>
    <w:rsid w:val="00080440"/>
    <w:rsid w:val="000B07FD"/>
    <w:rsid w:val="001476C7"/>
    <w:rsid w:val="00182A2C"/>
    <w:rsid w:val="001C1D6A"/>
    <w:rsid w:val="001E7B9C"/>
    <w:rsid w:val="00207F79"/>
    <w:rsid w:val="00256F66"/>
    <w:rsid w:val="002638E6"/>
    <w:rsid w:val="002D5328"/>
    <w:rsid w:val="00330FD3"/>
    <w:rsid w:val="003341A6"/>
    <w:rsid w:val="00376A37"/>
    <w:rsid w:val="00384765"/>
    <w:rsid w:val="003A18A3"/>
    <w:rsid w:val="003B09C6"/>
    <w:rsid w:val="003B4ABD"/>
    <w:rsid w:val="003B621A"/>
    <w:rsid w:val="0040187E"/>
    <w:rsid w:val="0040330D"/>
    <w:rsid w:val="004110F1"/>
    <w:rsid w:val="004257C4"/>
    <w:rsid w:val="00454F2F"/>
    <w:rsid w:val="004A098B"/>
    <w:rsid w:val="004B733D"/>
    <w:rsid w:val="004E4399"/>
    <w:rsid w:val="00501DD4"/>
    <w:rsid w:val="005247F2"/>
    <w:rsid w:val="00544638"/>
    <w:rsid w:val="00591E17"/>
    <w:rsid w:val="005C1FE9"/>
    <w:rsid w:val="005F6E9D"/>
    <w:rsid w:val="006E421A"/>
    <w:rsid w:val="00737ACB"/>
    <w:rsid w:val="007503C2"/>
    <w:rsid w:val="00752C7B"/>
    <w:rsid w:val="008336D8"/>
    <w:rsid w:val="0086449D"/>
    <w:rsid w:val="00872A1A"/>
    <w:rsid w:val="008749F2"/>
    <w:rsid w:val="00876E8B"/>
    <w:rsid w:val="0090688E"/>
    <w:rsid w:val="00966CF4"/>
    <w:rsid w:val="00970A25"/>
    <w:rsid w:val="00971196"/>
    <w:rsid w:val="00971265"/>
    <w:rsid w:val="00A10938"/>
    <w:rsid w:val="00A96F9A"/>
    <w:rsid w:val="00AA4FBD"/>
    <w:rsid w:val="00AA6716"/>
    <w:rsid w:val="00AD3551"/>
    <w:rsid w:val="00AD5132"/>
    <w:rsid w:val="00AE3A78"/>
    <w:rsid w:val="00B23B5E"/>
    <w:rsid w:val="00B31E50"/>
    <w:rsid w:val="00B413C8"/>
    <w:rsid w:val="00BA3F8F"/>
    <w:rsid w:val="00BF0877"/>
    <w:rsid w:val="00C13BD4"/>
    <w:rsid w:val="00C4196A"/>
    <w:rsid w:val="00C736A4"/>
    <w:rsid w:val="00CA1627"/>
    <w:rsid w:val="00D51FB1"/>
    <w:rsid w:val="00D75B8C"/>
    <w:rsid w:val="00DF3BB6"/>
    <w:rsid w:val="00E172FC"/>
    <w:rsid w:val="00E47ADF"/>
    <w:rsid w:val="00E8143C"/>
    <w:rsid w:val="00E9261E"/>
    <w:rsid w:val="00EA02A2"/>
    <w:rsid w:val="00EA63F7"/>
    <w:rsid w:val="00EE36D1"/>
    <w:rsid w:val="00F042B2"/>
    <w:rsid w:val="00F1386A"/>
    <w:rsid w:val="00F64CE2"/>
    <w:rsid w:val="00F9669A"/>
    <w:rsid w:val="00FA6C56"/>
    <w:rsid w:val="00FA7055"/>
    <w:rsid w:val="00F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D132"/>
  <w15:chartTrackingRefBased/>
  <w15:docId w15:val="{BA676B47-666E-4BE3-A6D8-1F1D173C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3C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03C2"/>
    <w:pPr>
      <w:keepNext/>
      <w:tabs>
        <w:tab w:val="left" w:pos="5600"/>
      </w:tabs>
      <w:suppressAutoHyphens w:val="0"/>
      <w:autoSpaceDN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7503C2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76E8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A18A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A18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17</cp:revision>
  <dcterms:created xsi:type="dcterms:W3CDTF">2022-03-11T12:35:00Z</dcterms:created>
  <dcterms:modified xsi:type="dcterms:W3CDTF">2022-06-23T08:11:00Z</dcterms:modified>
</cp:coreProperties>
</file>